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96CB8F" w14:textId="77777777" w:rsidR="00235CBD" w:rsidRDefault="00235CBD" w:rsidP="00D42E3D">
      <w:pPr>
        <w:pStyle w:val="KeinLeerraum"/>
        <w:rPr>
          <w:b/>
          <w:sz w:val="32"/>
          <w:szCs w:val="32"/>
        </w:rPr>
      </w:pPr>
      <w:r w:rsidRPr="00235CBD">
        <w:rPr>
          <w:b/>
          <w:sz w:val="32"/>
          <w:szCs w:val="32"/>
        </w:rPr>
        <w:t>Arsenij Moon</w:t>
      </w:r>
    </w:p>
    <w:p w14:paraId="431018C6" w14:textId="77777777" w:rsidR="00235CBD" w:rsidRPr="00A47761" w:rsidRDefault="00235CBD" w:rsidP="00D42E3D">
      <w:pPr>
        <w:pStyle w:val="KeinLeerraum"/>
        <w:rPr>
          <w:b/>
        </w:rPr>
      </w:pPr>
    </w:p>
    <w:p w14:paraId="2D62909E" w14:textId="1A5C617C" w:rsidR="00235CBD" w:rsidRPr="0051563B" w:rsidRDefault="00235CBD" w:rsidP="00D42E3D">
      <w:pPr>
        <w:pStyle w:val="KeinLeerraum"/>
        <w:rPr>
          <w:b/>
          <w:bCs/>
        </w:rPr>
      </w:pPr>
      <w:r w:rsidRPr="00A47761">
        <w:rPr>
          <w:b/>
          <w:bCs/>
        </w:rPr>
        <w:t>Sa. 21. Juni</w:t>
      </w:r>
      <w:r w:rsidRPr="00A47761">
        <w:rPr>
          <w:b/>
          <w:bCs/>
        </w:rPr>
        <w:cr/>
        <w:t>Dortmund</w:t>
      </w:r>
      <w:r w:rsidRPr="00A47761">
        <w:rPr>
          <w:b/>
          <w:bCs/>
        </w:rPr>
        <w:cr/>
      </w:r>
      <w:r w:rsidRPr="00235CBD">
        <w:rPr>
          <w:b/>
          <w:bCs/>
        </w:rPr>
        <w:t>Magazin Zeche Zollern</w:t>
      </w:r>
      <w:r w:rsidRPr="00235CBD">
        <w:rPr>
          <w:b/>
          <w:bCs/>
        </w:rPr>
        <w:cr/>
        <w:t>20 Uhr, ohne Pause</w:t>
      </w:r>
      <w:r w:rsidRPr="00235CBD">
        <w:rPr>
          <w:b/>
          <w:bCs/>
        </w:rPr>
        <w:cr/>
        <w:t>€ 30 (</w:t>
      </w:r>
      <w:proofErr w:type="spellStart"/>
      <w:r w:rsidRPr="00235CBD">
        <w:rPr>
          <w:b/>
          <w:bCs/>
        </w:rPr>
        <w:t>erm</w:t>
      </w:r>
      <w:proofErr w:type="spellEnd"/>
      <w:r w:rsidRPr="00235CBD">
        <w:rPr>
          <w:b/>
          <w:bCs/>
        </w:rPr>
        <w:t>. 25)</w:t>
      </w:r>
      <w:r w:rsidRPr="00235CBD">
        <w:rPr>
          <w:b/>
          <w:bCs/>
        </w:rPr>
        <w:cr/>
        <w:t>16.30 Uhr Erlebnis Zeche Zollern mit Führung, Brotzeit und Konzert</w:t>
      </w:r>
      <w:r w:rsidRPr="00235CBD">
        <w:rPr>
          <w:b/>
          <w:bCs/>
        </w:rPr>
        <w:cr/>
        <w:t>€ 40–60</w:t>
      </w:r>
    </w:p>
    <w:p w14:paraId="1CC8CCDD" w14:textId="77777777" w:rsidR="00384B7C" w:rsidRDefault="00384B7C" w:rsidP="00384B7C">
      <w:pPr>
        <w:pStyle w:val="KeinLeerraum"/>
      </w:pPr>
    </w:p>
    <w:p w14:paraId="2E916A83" w14:textId="568BC751" w:rsidR="00D42E3D" w:rsidRDefault="00384B7C" w:rsidP="00384B7C">
      <w:pPr>
        <w:pStyle w:val="KeinLeerraum"/>
      </w:pPr>
      <w:r>
        <w:t>Reihe „Youngsters“</w:t>
      </w:r>
    </w:p>
    <w:p w14:paraId="4B6A5E25" w14:textId="77777777" w:rsidR="00384B7C" w:rsidRDefault="00384B7C" w:rsidP="00384B7C">
      <w:pPr>
        <w:pStyle w:val="KeinLeerraum"/>
      </w:pPr>
    </w:p>
    <w:p w14:paraId="7A22DBF2" w14:textId="77777777" w:rsidR="00F56DAC" w:rsidRDefault="00F56DAC" w:rsidP="00F56DAC">
      <w:pPr>
        <w:pStyle w:val="KeinLeerraum"/>
      </w:pPr>
      <w:bookmarkStart w:id="0" w:name="_Hlk189476539"/>
      <w:r w:rsidRPr="00F56DAC">
        <w:rPr>
          <w:b/>
        </w:rPr>
        <w:t>Link Website Klavier-Festival Ruhr</w:t>
      </w:r>
      <w:r>
        <w:t>:</w:t>
      </w:r>
    </w:p>
    <w:p w14:paraId="6A00AE7B" w14:textId="5D11BEEE" w:rsidR="00E420CC" w:rsidRDefault="00A47761" w:rsidP="00F56DAC">
      <w:pPr>
        <w:pStyle w:val="KeinLeerraum"/>
      </w:pPr>
      <w:hyperlink r:id="rId5" w:history="1">
        <w:r>
          <w:rPr>
            <w:rStyle w:val="Hyperlink"/>
          </w:rPr>
          <w:t>https://www.klavierfestival.de/konzerte/arsenij-moon-youngsters-2025/</w:t>
        </w:r>
      </w:hyperlink>
    </w:p>
    <w:p w14:paraId="2A09AB60" w14:textId="77777777" w:rsidR="00E420CC" w:rsidRDefault="00E420CC" w:rsidP="00F56DAC">
      <w:pPr>
        <w:pStyle w:val="KeinLeerraum"/>
      </w:pPr>
    </w:p>
    <w:p w14:paraId="7A7B61BB" w14:textId="373291A1" w:rsidR="00F56DAC" w:rsidRDefault="00F56DAC" w:rsidP="00F56DAC">
      <w:pPr>
        <w:pStyle w:val="KeinLeerraum"/>
      </w:pPr>
      <w:r w:rsidRPr="00F56DAC">
        <w:rPr>
          <w:b/>
        </w:rPr>
        <w:t>Ticketlink</w:t>
      </w:r>
      <w:r>
        <w:t>:</w:t>
      </w:r>
    </w:p>
    <w:p w14:paraId="2A5E42D7" w14:textId="76A76A09" w:rsidR="00D42E3D" w:rsidRDefault="00A47761" w:rsidP="003F2970">
      <w:pPr>
        <w:pStyle w:val="KeinLeerraum"/>
      </w:pPr>
      <w:hyperlink r:id="rId6" w:history="1">
        <w:r>
          <w:rPr>
            <w:rStyle w:val="Hyperlink"/>
          </w:rPr>
          <w:t>https://tickets.klavierfestival.de/selection/event/seat?perfId=10229224981274&amp;productId=10229220603936&amp;lang=de</w:t>
        </w:r>
      </w:hyperlink>
    </w:p>
    <w:p w14:paraId="315B419C" w14:textId="77777777" w:rsidR="00E420CC" w:rsidRDefault="00E420CC" w:rsidP="00D42E3D">
      <w:pPr>
        <w:pStyle w:val="KeinLeerraum"/>
        <w:rPr>
          <w:b/>
        </w:rPr>
      </w:pPr>
    </w:p>
    <w:p w14:paraId="3577F6CB" w14:textId="6B6CF104" w:rsidR="00AA795F" w:rsidRDefault="003F2970" w:rsidP="00D42E3D">
      <w:pPr>
        <w:pStyle w:val="KeinLeerraum"/>
      </w:pPr>
      <w:r w:rsidRPr="003F2970">
        <w:rPr>
          <w:b/>
        </w:rPr>
        <w:t>Programm:</w:t>
      </w:r>
      <w:r>
        <w:br/>
      </w:r>
      <w:r w:rsidR="00235CBD" w:rsidRPr="00235CBD">
        <w:t>Claude Debussy</w:t>
      </w:r>
      <w:r w:rsidR="00235CBD">
        <w:t xml:space="preserve"> |</w:t>
      </w:r>
      <w:r w:rsidR="00235CBD" w:rsidRPr="00235CBD">
        <w:t xml:space="preserve"> „Cloches à travers </w:t>
      </w:r>
      <w:proofErr w:type="spellStart"/>
      <w:r w:rsidR="00235CBD" w:rsidRPr="00235CBD">
        <w:t>les</w:t>
      </w:r>
      <w:proofErr w:type="spellEnd"/>
      <w:r w:rsidR="00235CBD" w:rsidRPr="00235CBD">
        <w:t xml:space="preserve"> </w:t>
      </w:r>
      <w:proofErr w:type="spellStart"/>
      <w:r w:rsidR="00235CBD" w:rsidRPr="00235CBD">
        <w:t>feuilles</w:t>
      </w:r>
      <w:proofErr w:type="spellEnd"/>
      <w:r w:rsidR="00235CBD" w:rsidRPr="00235CBD">
        <w:t>“ aus Images, Heft II</w:t>
      </w:r>
      <w:r w:rsidR="00235CBD" w:rsidRPr="00235CBD">
        <w:br/>
        <w:t>Maurice Ravel</w:t>
      </w:r>
      <w:r w:rsidR="00235CBD">
        <w:t xml:space="preserve"> | </w:t>
      </w:r>
      <w:r w:rsidR="00235CBD" w:rsidRPr="00235CBD">
        <w:t xml:space="preserve">Gaspard de la </w:t>
      </w:r>
      <w:proofErr w:type="spellStart"/>
      <w:r w:rsidR="00235CBD" w:rsidRPr="00235CBD">
        <w:t>Nuit</w:t>
      </w:r>
      <w:proofErr w:type="spellEnd"/>
      <w:r w:rsidR="00235CBD" w:rsidRPr="00235CBD">
        <w:br/>
        <w:t xml:space="preserve">Alexander </w:t>
      </w:r>
      <w:proofErr w:type="spellStart"/>
      <w:r w:rsidR="00235CBD" w:rsidRPr="00235CBD">
        <w:t>Skrjabin</w:t>
      </w:r>
      <w:proofErr w:type="spellEnd"/>
      <w:r w:rsidR="00235CBD">
        <w:t xml:space="preserve"> |</w:t>
      </w:r>
      <w:r w:rsidR="00235CBD" w:rsidRPr="00235CBD">
        <w:t> 24 Préludes, Op. 11</w:t>
      </w:r>
    </w:p>
    <w:p w14:paraId="43FBA813" w14:textId="77777777" w:rsidR="00E420CC" w:rsidRPr="00D42E3D" w:rsidRDefault="00E420CC" w:rsidP="00D42E3D">
      <w:pPr>
        <w:pStyle w:val="KeinLeerraum"/>
      </w:pPr>
    </w:p>
    <w:p w14:paraId="3A6BD116" w14:textId="50A0222E" w:rsidR="003F2970" w:rsidRPr="003F2970" w:rsidRDefault="00EE456C" w:rsidP="003F2970">
      <w:pPr>
        <w:pStyle w:val="KeinLeerraum"/>
        <w:rPr>
          <w:b/>
        </w:rPr>
      </w:pPr>
      <w:r>
        <w:rPr>
          <w:b/>
        </w:rPr>
        <w:t>Info</w:t>
      </w:r>
      <w:r w:rsidR="003F2970" w:rsidRPr="003F2970">
        <w:rPr>
          <w:b/>
        </w:rPr>
        <w:t>:</w:t>
      </w:r>
    </w:p>
    <w:p w14:paraId="499CC90A" w14:textId="0F9BD0FC" w:rsidR="00E420CC" w:rsidRDefault="00235CBD" w:rsidP="00851CD1">
      <w:pPr>
        <w:pStyle w:val="KeinLeerraum"/>
      </w:pPr>
      <w:bookmarkStart w:id="1" w:name="_Hlk189036567"/>
      <w:r w:rsidRPr="00235CBD">
        <w:t>Was hat Arsenij Moon mit Alfred Brendel und Martha Argerich ­gemeinsam? Sie alle verdanken ihre Karriere nicht zuletzt der er­folgreichen Teilnahme beim Internationalen Busoni-Wettbewerb, aus dem der 1999 in St. Petersburg geborene Arsenij Moon 2023 als eindeutiger Sieger hervorging. Dass sich alle Jurymitglieder bei der Preisvergabe einig waren, hatte es hier tatsächlich seit drei Jahrzehnten nicht mehr gegeben. Für seinen Auftritt im „Schloss der Arbeit“, wie man die Zeche Zollern auch nennt, hat sich der Pianist ein Programm ausgesucht, das sich ebenfalls nur durch musikalische Schwerstarbeit bewältigen lässt: Nicht nur Ravels „</w:t>
      </w:r>
      <w:proofErr w:type="spellStart"/>
      <w:r w:rsidRPr="00235CBD">
        <w:t>Garpard</w:t>
      </w:r>
      <w:proofErr w:type="spellEnd"/>
      <w:r w:rsidRPr="00235CBD">
        <w:t xml:space="preserve"> de la </w:t>
      </w:r>
      <w:proofErr w:type="spellStart"/>
      <w:r w:rsidRPr="00235CBD">
        <w:t>nuit</w:t>
      </w:r>
      <w:proofErr w:type="spellEnd"/>
      <w:r w:rsidRPr="00235CBD">
        <w:t>“, auch die 24 Préludes von Alexander Skrjabin gehören technisch und musikalisch zum Schwierigsten, was die Klaviermusik je hervorgebracht hat.</w:t>
      </w:r>
    </w:p>
    <w:p w14:paraId="7609C3C6" w14:textId="77777777" w:rsidR="00235CBD" w:rsidRPr="00235CBD" w:rsidRDefault="00235CBD" w:rsidP="00851CD1">
      <w:pPr>
        <w:pStyle w:val="KeinLeerraum"/>
      </w:pPr>
    </w:p>
    <w:p w14:paraId="2E710DF0" w14:textId="67AD14CF" w:rsidR="003F2970" w:rsidRDefault="003F2970" w:rsidP="00851CD1">
      <w:pPr>
        <w:pStyle w:val="KeinLeerraum"/>
        <w:rPr>
          <w:b/>
        </w:rPr>
      </w:pPr>
      <w:r w:rsidRPr="003F2970">
        <w:rPr>
          <w:b/>
        </w:rPr>
        <w:t>Biografie:</w:t>
      </w:r>
    </w:p>
    <w:p w14:paraId="285BECB8" w14:textId="7AD6B419" w:rsidR="00235CBD" w:rsidRDefault="00235CBD" w:rsidP="00235CBD">
      <w:pPr>
        <w:pStyle w:val="KeinLeerraum"/>
      </w:pPr>
      <w:proofErr w:type="spellStart"/>
      <w:r w:rsidRPr="00235CBD">
        <w:t>Arsenii</w:t>
      </w:r>
      <w:proofErr w:type="spellEnd"/>
      <w:r w:rsidRPr="00235CBD">
        <w:t xml:space="preserve"> Moon wurde 1999 in St. Petersburg geboren. Im Alter von sechs Jahren begann er, Klavier bei Elena </w:t>
      </w:r>
      <w:proofErr w:type="spellStart"/>
      <w:r w:rsidRPr="00235CBD">
        <w:t>Zyabreva</w:t>
      </w:r>
      <w:proofErr w:type="spellEnd"/>
      <w:r w:rsidRPr="00235CBD">
        <w:t xml:space="preserve"> zu studieren.</w:t>
      </w:r>
      <w:r w:rsidR="00A47761">
        <w:t xml:space="preserve"> </w:t>
      </w:r>
      <w:r w:rsidRPr="00235CBD">
        <w:t xml:space="preserve">Von 2010 bis 2017 studierte er bei Alexander Sandler, zunächst an der Spezialmusikschule des Rimski-Korsakow-Staatskonservatoriums St. Petersburg und anschließend am Konservatorium selbst. Derzeit schließt er sein Studium bei Sergei </w:t>
      </w:r>
      <w:proofErr w:type="spellStart"/>
      <w:r w:rsidRPr="00235CBD">
        <w:t>Babayan</w:t>
      </w:r>
      <w:proofErr w:type="spellEnd"/>
      <w:r w:rsidRPr="00235CBD">
        <w:t xml:space="preserve"> an der „Juilliard School“ in New York ab.</w:t>
      </w:r>
    </w:p>
    <w:p w14:paraId="19C8205D" w14:textId="77777777" w:rsidR="00A47761" w:rsidRPr="00235CBD" w:rsidRDefault="00A47761" w:rsidP="00235CBD">
      <w:pPr>
        <w:pStyle w:val="KeinLeerraum"/>
      </w:pPr>
    </w:p>
    <w:p w14:paraId="69951A85" w14:textId="77777777" w:rsidR="00235CBD" w:rsidRPr="00235CBD" w:rsidRDefault="00235CBD" w:rsidP="00235CBD">
      <w:pPr>
        <w:pStyle w:val="KeinLeerraum"/>
      </w:pPr>
      <w:r w:rsidRPr="00235CBD">
        <w:t xml:space="preserve">2009 gab er sein Debüt mit einem Sinfonieorchester in der St. Petersburger Philharmonie, 2011 dann sein erstes Rezital im „Mozarthaus Wien“. Im Laufe seiner Karriere wurde </w:t>
      </w:r>
      <w:proofErr w:type="spellStart"/>
      <w:r w:rsidRPr="00235CBD">
        <w:t>Arsenii</w:t>
      </w:r>
      <w:proofErr w:type="spellEnd"/>
      <w:r w:rsidRPr="00235CBD">
        <w:t xml:space="preserve"> Moon mit zahlreichen Auszeichnungen geehrt, darunter das „</w:t>
      </w:r>
      <w:proofErr w:type="spellStart"/>
      <w:r w:rsidRPr="00235CBD">
        <w:t>Sviatoslav</w:t>
      </w:r>
      <w:proofErr w:type="spellEnd"/>
      <w:r w:rsidRPr="00235CBD">
        <w:t xml:space="preserve"> Richter Stipendium“ der </w:t>
      </w:r>
      <w:proofErr w:type="spellStart"/>
      <w:r w:rsidRPr="00235CBD">
        <w:t>Mstislaw</w:t>
      </w:r>
      <w:proofErr w:type="spellEnd"/>
      <w:r w:rsidRPr="00235CBD">
        <w:t xml:space="preserve"> Rostropowitsch-Stiftung, der Yuri </w:t>
      </w:r>
      <w:proofErr w:type="spellStart"/>
      <w:r w:rsidRPr="00235CBD">
        <w:t>Temirkanov</w:t>
      </w:r>
      <w:proofErr w:type="spellEnd"/>
      <w:r w:rsidRPr="00235CBD">
        <w:t xml:space="preserve"> Preis und der „Verbier Festival“ Tabor Klavierpreis. Er hat nicht nur den 64. Internationalen Klavierwettbewerb „Ferruccio Busoni“ gewonnen, sondern auch nach einstimmigem Votum der Jury den renommierten Arturo-Benedetti-</w:t>
      </w:r>
      <w:proofErr w:type="spellStart"/>
      <w:r w:rsidRPr="00235CBD">
        <w:t>Michelangeli</w:t>
      </w:r>
      <w:proofErr w:type="spellEnd"/>
      <w:r w:rsidRPr="00235CBD">
        <w:t>-Preis, der seit fast drei Jahrzehnten nicht vergeben wurde.</w:t>
      </w:r>
    </w:p>
    <w:p w14:paraId="18274BB1" w14:textId="77777777" w:rsidR="00235CBD" w:rsidRPr="00235CBD" w:rsidRDefault="00235CBD" w:rsidP="00235CBD">
      <w:pPr>
        <w:pStyle w:val="KeinLeerraum"/>
      </w:pPr>
      <w:proofErr w:type="spellStart"/>
      <w:r w:rsidRPr="00235CBD">
        <w:t>Arsenii</w:t>
      </w:r>
      <w:proofErr w:type="spellEnd"/>
      <w:r w:rsidRPr="00235CBD">
        <w:t xml:space="preserve"> Moon trat mit Orchestern wie dem Fort </w:t>
      </w:r>
      <w:proofErr w:type="spellStart"/>
      <w:r w:rsidRPr="00235CBD">
        <w:t>Worth</w:t>
      </w:r>
      <w:proofErr w:type="spellEnd"/>
      <w:r w:rsidRPr="00235CBD">
        <w:t xml:space="preserve"> Symphony Orchestra, dem Minnesota Orchestra, dem „Orchestra Sinfonia di Bari, den Sankt Petersburger Philharmonikern, dem Tschaikowsky-Sinfonieorchester des Moskauer Rundfunks und dem Litauischen Kammerorchester auf. </w:t>
      </w:r>
      <w:r w:rsidRPr="00235CBD">
        <w:lastRenderedPageBreak/>
        <w:t xml:space="preserve">Er hat mit Dirigenten wie Stanislav </w:t>
      </w:r>
      <w:proofErr w:type="spellStart"/>
      <w:r w:rsidRPr="00235CBD">
        <w:t>Kochanovsky</w:t>
      </w:r>
      <w:proofErr w:type="spellEnd"/>
      <w:r w:rsidRPr="00235CBD">
        <w:t>, Mei-Ann Chen, Mark Russell Smith, Ian Hobson, Valery Gergiev und anderen zusammengearbeitet.</w:t>
      </w:r>
    </w:p>
    <w:p w14:paraId="3C0A09D1" w14:textId="77777777" w:rsidR="00A018A8" w:rsidRDefault="00A018A8" w:rsidP="003F2970">
      <w:pPr>
        <w:pStyle w:val="KeinLeerraum"/>
      </w:pPr>
    </w:p>
    <w:p w14:paraId="31140309" w14:textId="414D4CE7" w:rsidR="00F90838" w:rsidRDefault="00F90838" w:rsidP="003F2970">
      <w:pPr>
        <w:pStyle w:val="KeinLeerraum"/>
        <w:rPr>
          <w:b/>
        </w:rPr>
      </w:pPr>
      <w:r w:rsidRPr="00F90838">
        <w:rPr>
          <w:b/>
        </w:rPr>
        <w:t>Sponsor:</w:t>
      </w:r>
      <w:bookmarkEnd w:id="0"/>
    </w:p>
    <w:bookmarkEnd w:id="1"/>
    <w:p w14:paraId="7677BAEF" w14:textId="3331BC1E" w:rsidR="004B648C" w:rsidRPr="00D42E3D" w:rsidRDefault="00E420CC" w:rsidP="004B648C">
      <w:pPr>
        <w:pStyle w:val="KeinLeerraum"/>
        <w:rPr>
          <w:caps/>
        </w:rPr>
      </w:pPr>
      <w:r>
        <w:rPr>
          <w:caps/>
        </w:rPr>
        <w:t>rag</w:t>
      </w:r>
      <w:r w:rsidR="00A47761">
        <w:rPr>
          <w:caps/>
        </w:rPr>
        <w:t>-</w:t>
      </w:r>
      <w:bookmarkStart w:id="2" w:name="_GoBack"/>
      <w:r w:rsidR="00A47761">
        <w:t>Stiftung</w:t>
      </w:r>
      <w:bookmarkEnd w:id="2"/>
    </w:p>
    <w:sectPr w:rsidR="004B648C" w:rsidRPr="00D42E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C55CAA"/>
    <w:multiLevelType w:val="hybridMultilevel"/>
    <w:tmpl w:val="4BB24DD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66CDE"/>
    <w:rsid w:val="00235CBD"/>
    <w:rsid w:val="00255F3E"/>
    <w:rsid w:val="002F6789"/>
    <w:rsid w:val="00377E79"/>
    <w:rsid w:val="00384B7C"/>
    <w:rsid w:val="003D71C5"/>
    <w:rsid w:val="003F2970"/>
    <w:rsid w:val="00427BD8"/>
    <w:rsid w:val="004B648C"/>
    <w:rsid w:val="0051563B"/>
    <w:rsid w:val="005266A7"/>
    <w:rsid w:val="00723C9E"/>
    <w:rsid w:val="00727EBD"/>
    <w:rsid w:val="00851CD1"/>
    <w:rsid w:val="00917F43"/>
    <w:rsid w:val="0096057C"/>
    <w:rsid w:val="00A018A8"/>
    <w:rsid w:val="00A47761"/>
    <w:rsid w:val="00AA4E58"/>
    <w:rsid w:val="00AA795F"/>
    <w:rsid w:val="00D10350"/>
    <w:rsid w:val="00D42E3D"/>
    <w:rsid w:val="00E420CC"/>
    <w:rsid w:val="00EE456C"/>
    <w:rsid w:val="00F56DAC"/>
    <w:rsid w:val="00F90838"/>
    <w:rsid w:val="00FB401C"/>
    <w:rsid w:val="00FF3F9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D42E3D"/>
    <w:rPr>
      <w:kern w:val="0"/>
      <w14:ligatures w14:val="none"/>
    </w:rPr>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kern w:val="2"/>
      <w:sz w:val="28"/>
      <w:szCs w:val="28"/>
      <w14:ligatures w14:val="standardContextual"/>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kern w:val="2"/>
      <w14:ligatures w14:val="standardContextual"/>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kern w:val="2"/>
      <w14:ligatures w14:val="standardContextual"/>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kern w:val="2"/>
      <w14:ligatures w14:val="standardContextual"/>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kern w:val="2"/>
      <w14:ligatures w14:val="standardContextual"/>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kern w:val="2"/>
      <w14:ligatures w14:val="standardContextual"/>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kern w:val="2"/>
      <w14:ligatures w14:val="standardContextu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kern w:val="2"/>
      <w:sz w:val="28"/>
      <w:szCs w:val="28"/>
      <w14:ligatures w14:val="standardContextual"/>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kern w:val="2"/>
      <w14:ligatures w14:val="standardContextual"/>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rPr>
      <w:kern w:val="2"/>
      <w14:ligatures w14:val="standardContextual"/>
    </w:r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kern w:val="2"/>
      <w14:ligatures w14:val="standardContextual"/>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F56DAC"/>
    <w:rPr>
      <w:color w:val="0563C1" w:themeColor="hyperlink"/>
      <w:u w:val="single"/>
    </w:rPr>
  </w:style>
  <w:style w:type="character" w:styleId="NichtaufgelsteErwhnung">
    <w:name w:val="Unresolved Mention"/>
    <w:basedOn w:val="Absatz-Standardschriftart"/>
    <w:uiPriority w:val="99"/>
    <w:semiHidden/>
    <w:unhideWhenUsed/>
    <w:rsid w:val="00F56D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36806">
      <w:bodyDiv w:val="1"/>
      <w:marLeft w:val="0"/>
      <w:marRight w:val="0"/>
      <w:marTop w:val="0"/>
      <w:marBottom w:val="0"/>
      <w:divBdr>
        <w:top w:val="none" w:sz="0" w:space="0" w:color="auto"/>
        <w:left w:val="none" w:sz="0" w:space="0" w:color="auto"/>
        <w:bottom w:val="none" w:sz="0" w:space="0" w:color="auto"/>
        <w:right w:val="none" w:sz="0" w:space="0" w:color="auto"/>
      </w:divBdr>
      <w:divsChild>
        <w:div w:id="2042510814">
          <w:marLeft w:val="0"/>
          <w:marRight w:val="0"/>
          <w:marTop w:val="0"/>
          <w:marBottom w:val="0"/>
          <w:divBdr>
            <w:top w:val="none" w:sz="0" w:space="0" w:color="auto"/>
            <w:left w:val="none" w:sz="0" w:space="0" w:color="auto"/>
            <w:bottom w:val="none" w:sz="0" w:space="0" w:color="auto"/>
            <w:right w:val="none" w:sz="0" w:space="0" w:color="auto"/>
          </w:divBdr>
          <w:divsChild>
            <w:div w:id="1564753207">
              <w:marLeft w:val="0"/>
              <w:marRight w:val="0"/>
              <w:marTop w:val="0"/>
              <w:marBottom w:val="0"/>
              <w:divBdr>
                <w:top w:val="none" w:sz="0" w:space="0" w:color="auto"/>
                <w:left w:val="none" w:sz="0" w:space="0" w:color="auto"/>
                <w:bottom w:val="none" w:sz="0" w:space="0" w:color="auto"/>
                <w:right w:val="none" w:sz="0" w:space="0" w:color="auto"/>
              </w:divBdr>
            </w:div>
          </w:divsChild>
        </w:div>
        <w:div w:id="1245528772">
          <w:marLeft w:val="0"/>
          <w:marRight w:val="0"/>
          <w:marTop w:val="0"/>
          <w:marBottom w:val="0"/>
          <w:divBdr>
            <w:top w:val="none" w:sz="0" w:space="0" w:color="auto"/>
            <w:left w:val="none" w:sz="0" w:space="0" w:color="auto"/>
            <w:bottom w:val="none" w:sz="0" w:space="0" w:color="auto"/>
            <w:right w:val="none" w:sz="0" w:space="0" w:color="auto"/>
          </w:divBdr>
          <w:divsChild>
            <w:div w:id="20840609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54446">
      <w:bodyDiv w:val="1"/>
      <w:marLeft w:val="0"/>
      <w:marRight w:val="0"/>
      <w:marTop w:val="0"/>
      <w:marBottom w:val="0"/>
      <w:divBdr>
        <w:top w:val="none" w:sz="0" w:space="0" w:color="auto"/>
        <w:left w:val="none" w:sz="0" w:space="0" w:color="auto"/>
        <w:bottom w:val="none" w:sz="0" w:space="0" w:color="auto"/>
        <w:right w:val="none" w:sz="0" w:space="0" w:color="auto"/>
      </w:divBdr>
      <w:divsChild>
        <w:div w:id="703285788">
          <w:marLeft w:val="0"/>
          <w:marRight w:val="0"/>
          <w:marTop w:val="0"/>
          <w:marBottom w:val="0"/>
          <w:divBdr>
            <w:top w:val="none" w:sz="0" w:space="0" w:color="auto"/>
            <w:left w:val="none" w:sz="0" w:space="0" w:color="auto"/>
            <w:bottom w:val="none" w:sz="0" w:space="0" w:color="auto"/>
            <w:right w:val="none" w:sz="0" w:space="0" w:color="auto"/>
          </w:divBdr>
          <w:divsChild>
            <w:div w:id="1112243680">
              <w:marLeft w:val="0"/>
              <w:marRight w:val="0"/>
              <w:marTop w:val="0"/>
              <w:marBottom w:val="0"/>
              <w:divBdr>
                <w:top w:val="none" w:sz="0" w:space="0" w:color="auto"/>
                <w:left w:val="none" w:sz="0" w:space="0" w:color="auto"/>
                <w:bottom w:val="none" w:sz="0" w:space="0" w:color="auto"/>
                <w:right w:val="none" w:sz="0" w:space="0" w:color="auto"/>
              </w:divBdr>
            </w:div>
          </w:divsChild>
        </w:div>
        <w:div w:id="1312709315">
          <w:marLeft w:val="0"/>
          <w:marRight w:val="0"/>
          <w:marTop w:val="0"/>
          <w:marBottom w:val="0"/>
          <w:divBdr>
            <w:top w:val="none" w:sz="0" w:space="0" w:color="auto"/>
            <w:left w:val="none" w:sz="0" w:space="0" w:color="auto"/>
            <w:bottom w:val="none" w:sz="0" w:space="0" w:color="auto"/>
            <w:right w:val="none" w:sz="0" w:space="0" w:color="auto"/>
          </w:divBdr>
          <w:divsChild>
            <w:div w:id="6804015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066419">
      <w:bodyDiv w:val="1"/>
      <w:marLeft w:val="0"/>
      <w:marRight w:val="0"/>
      <w:marTop w:val="0"/>
      <w:marBottom w:val="0"/>
      <w:divBdr>
        <w:top w:val="none" w:sz="0" w:space="0" w:color="auto"/>
        <w:left w:val="none" w:sz="0" w:space="0" w:color="auto"/>
        <w:bottom w:val="none" w:sz="0" w:space="0" w:color="auto"/>
        <w:right w:val="none" w:sz="0" w:space="0" w:color="auto"/>
      </w:divBdr>
      <w:divsChild>
        <w:div w:id="1402753704">
          <w:marLeft w:val="0"/>
          <w:marRight w:val="0"/>
          <w:marTop w:val="0"/>
          <w:marBottom w:val="0"/>
          <w:divBdr>
            <w:top w:val="none" w:sz="0" w:space="0" w:color="auto"/>
            <w:left w:val="none" w:sz="0" w:space="0" w:color="auto"/>
            <w:bottom w:val="none" w:sz="0" w:space="0" w:color="auto"/>
            <w:right w:val="none" w:sz="0" w:space="0" w:color="auto"/>
          </w:divBdr>
          <w:divsChild>
            <w:div w:id="854802489">
              <w:marLeft w:val="0"/>
              <w:marRight w:val="0"/>
              <w:marTop w:val="0"/>
              <w:marBottom w:val="0"/>
              <w:divBdr>
                <w:top w:val="none" w:sz="0" w:space="0" w:color="auto"/>
                <w:left w:val="none" w:sz="0" w:space="0" w:color="auto"/>
                <w:bottom w:val="none" w:sz="0" w:space="0" w:color="auto"/>
                <w:right w:val="none" w:sz="0" w:space="0" w:color="auto"/>
              </w:divBdr>
            </w:div>
          </w:divsChild>
        </w:div>
        <w:div w:id="2059281528">
          <w:marLeft w:val="0"/>
          <w:marRight w:val="0"/>
          <w:marTop w:val="0"/>
          <w:marBottom w:val="0"/>
          <w:divBdr>
            <w:top w:val="none" w:sz="0" w:space="0" w:color="auto"/>
            <w:left w:val="none" w:sz="0" w:space="0" w:color="auto"/>
            <w:bottom w:val="none" w:sz="0" w:space="0" w:color="auto"/>
            <w:right w:val="none" w:sz="0" w:space="0" w:color="auto"/>
          </w:divBdr>
          <w:divsChild>
            <w:div w:id="178204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7050118">
      <w:bodyDiv w:val="1"/>
      <w:marLeft w:val="0"/>
      <w:marRight w:val="0"/>
      <w:marTop w:val="0"/>
      <w:marBottom w:val="0"/>
      <w:divBdr>
        <w:top w:val="none" w:sz="0" w:space="0" w:color="auto"/>
        <w:left w:val="none" w:sz="0" w:space="0" w:color="auto"/>
        <w:bottom w:val="none" w:sz="0" w:space="0" w:color="auto"/>
        <w:right w:val="none" w:sz="0" w:space="0" w:color="auto"/>
      </w:divBdr>
      <w:divsChild>
        <w:div w:id="1614363455">
          <w:marLeft w:val="0"/>
          <w:marRight w:val="0"/>
          <w:marTop w:val="0"/>
          <w:marBottom w:val="0"/>
          <w:divBdr>
            <w:top w:val="none" w:sz="0" w:space="0" w:color="auto"/>
            <w:left w:val="none" w:sz="0" w:space="0" w:color="auto"/>
            <w:bottom w:val="none" w:sz="0" w:space="0" w:color="auto"/>
            <w:right w:val="none" w:sz="0" w:space="0" w:color="auto"/>
          </w:divBdr>
          <w:divsChild>
            <w:div w:id="1361930697">
              <w:marLeft w:val="0"/>
              <w:marRight w:val="0"/>
              <w:marTop w:val="0"/>
              <w:marBottom w:val="0"/>
              <w:divBdr>
                <w:top w:val="none" w:sz="0" w:space="0" w:color="auto"/>
                <w:left w:val="none" w:sz="0" w:space="0" w:color="auto"/>
                <w:bottom w:val="none" w:sz="0" w:space="0" w:color="auto"/>
                <w:right w:val="none" w:sz="0" w:space="0" w:color="auto"/>
              </w:divBdr>
            </w:div>
          </w:divsChild>
        </w:div>
        <w:div w:id="2008556364">
          <w:marLeft w:val="0"/>
          <w:marRight w:val="0"/>
          <w:marTop w:val="0"/>
          <w:marBottom w:val="0"/>
          <w:divBdr>
            <w:top w:val="none" w:sz="0" w:space="0" w:color="auto"/>
            <w:left w:val="none" w:sz="0" w:space="0" w:color="auto"/>
            <w:bottom w:val="none" w:sz="0" w:space="0" w:color="auto"/>
            <w:right w:val="none" w:sz="0" w:space="0" w:color="auto"/>
          </w:divBdr>
          <w:divsChild>
            <w:div w:id="192591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7982245">
      <w:bodyDiv w:val="1"/>
      <w:marLeft w:val="0"/>
      <w:marRight w:val="0"/>
      <w:marTop w:val="0"/>
      <w:marBottom w:val="0"/>
      <w:divBdr>
        <w:top w:val="none" w:sz="0" w:space="0" w:color="auto"/>
        <w:left w:val="none" w:sz="0" w:space="0" w:color="auto"/>
        <w:bottom w:val="none" w:sz="0" w:space="0" w:color="auto"/>
        <w:right w:val="none" w:sz="0" w:space="0" w:color="auto"/>
      </w:divBdr>
    </w:div>
    <w:div w:id="1245721542">
      <w:bodyDiv w:val="1"/>
      <w:marLeft w:val="0"/>
      <w:marRight w:val="0"/>
      <w:marTop w:val="0"/>
      <w:marBottom w:val="0"/>
      <w:divBdr>
        <w:top w:val="none" w:sz="0" w:space="0" w:color="auto"/>
        <w:left w:val="none" w:sz="0" w:space="0" w:color="auto"/>
        <w:bottom w:val="none" w:sz="0" w:space="0" w:color="auto"/>
        <w:right w:val="none" w:sz="0" w:space="0" w:color="auto"/>
      </w:divBdr>
      <w:divsChild>
        <w:div w:id="551817262">
          <w:marLeft w:val="0"/>
          <w:marRight w:val="0"/>
          <w:marTop w:val="0"/>
          <w:marBottom w:val="0"/>
          <w:divBdr>
            <w:top w:val="none" w:sz="0" w:space="0" w:color="auto"/>
            <w:left w:val="none" w:sz="0" w:space="0" w:color="auto"/>
            <w:bottom w:val="none" w:sz="0" w:space="0" w:color="auto"/>
            <w:right w:val="none" w:sz="0" w:space="0" w:color="auto"/>
          </w:divBdr>
          <w:divsChild>
            <w:div w:id="1080909037">
              <w:marLeft w:val="0"/>
              <w:marRight w:val="0"/>
              <w:marTop w:val="0"/>
              <w:marBottom w:val="0"/>
              <w:divBdr>
                <w:top w:val="none" w:sz="0" w:space="0" w:color="auto"/>
                <w:left w:val="none" w:sz="0" w:space="0" w:color="auto"/>
                <w:bottom w:val="none" w:sz="0" w:space="0" w:color="auto"/>
                <w:right w:val="none" w:sz="0" w:space="0" w:color="auto"/>
              </w:divBdr>
            </w:div>
          </w:divsChild>
        </w:div>
        <w:div w:id="115565186">
          <w:marLeft w:val="0"/>
          <w:marRight w:val="0"/>
          <w:marTop w:val="0"/>
          <w:marBottom w:val="0"/>
          <w:divBdr>
            <w:top w:val="none" w:sz="0" w:space="0" w:color="auto"/>
            <w:left w:val="none" w:sz="0" w:space="0" w:color="auto"/>
            <w:bottom w:val="none" w:sz="0" w:space="0" w:color="auto"/>
            <w:right w:val="none" w:sz="0" w:space="0" w:color="auto"/>
          </w:divBdr>
          <w:divsChild>
            <w:div w:id="1061291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7874670">
      <w:bodyDiv w:val="1"/>
      <w:marLeft w:val="0"/>
      <w:marRight w:val="0"/>
      <w:marTop w:val="0"/>
      <w:marBottom w:val="0"/>
      <w:divBdr>
        <w:top w:val="none" w:sz="0" w:space="0" w:color="auto"/>
        <w:left w:val="none" w:sz="0" w:space="0" w:color="auto"/>
        <w:bottom w:val="none" w:sz="0" w:space="0" w:color="auto"/>
        <w:right w:val="none" w:sz="0" w:space="0" w:color="auto"/>
      </w:divBdr>
      <w:divsChild>
        <w:div w:id="103696942">
          <w:marLeft w:val="0"/>
          <w:marRight w:val="0"/>
          <w:marTop w:val="0"/>
          <w:marBottom w:val="0"/>
          <w:divBdr>
            <w:top w:val="none" w:sz="0" w:space="0" w:color="auto"/>
            <w:left w:val="none" w:sz="0" w:space="0" w:color="auto"/>
            <w:bottom w:val="none" w:sz="0" w:space="0" w:color="auto"/>
            <w:right w:val="none" w:sz="0" w:space="0" w:color="auto"/>
          </w:divBdr>
          <w:divsChild>
            <w:div w:id="569972708">
              <w:marLeft w:val="0"/>
              <w:marRight w:val="0"/>
              <w:marTop w:val="0"/>
              <w:marBottom w:val="0"/>
              <w:divBdr>
                <w:top w:val="none" w:sz="0" w:space="0" w:color="auto"/>
                <w:left w:val="none" w:sz="0" w:space="0" w:color="auto"/>
                <w:bottom w:val="none" w:sz="0" w:space="0" w:color="auto"/>
                <w:right w:val="none" w:sz="0" w:space="0" w:color="auto"/>
              </w:divBdr>
            </w:div>
          </w:divsChild>
        </w:div>
        <w:div w:id="2047363386">
          <w:marLeft w:val="0"/>
          <w:marRight w:val="0"/>
          <w:marTop w:val="0"/>
          <w:marBottom w:val="0"/>
          <w:divBdr>
            <w:top w:val="none" w:sz="0" w:space="0" w:color="auto"/>
            <w:left w:val="none" w:sz="0" w:space="0" w:color="auto"/>
            <w:bottom w:val="none" w:sz="0" w:space="0" w:color="auto"/>
            <w:right w:val="none" w:sz="0" w:space="0" w:color="auto"/>
          </w:divBdr>
          <w:divsChild>
            <w:div w:id="1889338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8276159">
      <w:bodyDiv w:val="1"/>
      <w:marLeft w:val="0"/>
      <w:marRight w:val="0"/>
      <w:marTop w:val="0"/>
      <w:marBottom w:val="0"/>
      <w:divBdr>
        <w:top w:val="none" w:sz="0" w:space="0" w:color="auto"/>
        <w:left w:val="none" w:sz="0" w:space="0" w:color="auto"/>
        <w:bottom w:val="none" w:sz="0" w:space="0" w:color="auto"/>
        <w:right w:val="none" w:sz="0" w:space="0" w:color="auto"/>
      </w:divBdr>
      <w:divsChild>
        <w:div w:id="801964148">
          <w:marLeft w:val="0"/>
          <w:marRight w:val="0"/>
          <w:marTop w:val="0"/>
          <w:marBottom w:val="0"/>
          <w:divBdr>
            <w:top w:val="none" w:sz="0" w:space="0" w:color="auto"/>
            <w:left w:val="none" w:sz="0" w:space="0" w:color="auto"/>
            <w:bottom w:val="none" w:sz="0" w:space="0" w:color="auto"/>
            <w:right w:val="none" w:sz="0" w:space="0" w:color="auto"/>
          </w:divBdr>
          <w:divsChild>
            <w:div w:id="2099280726">
              <w:marLeft w:val="0"/>
              <w:marRight w:val="0"/>
              <w:marTop w:val="0"/>
              <w:marBottom w:val="0"/>
              <w:divBdr>
                <w:top w:val="none" w:sz="0" w:space="0" w:color="auto"/>
                <w:left w:val="none" w:sz="0" w:space="0" w:color="auto"/>
                <w:bottom w:val="none" w:sz="0" w:space="0" w:color="auto"/>
                <w:right w:val="none" w:sz="0" w:space="0" w:color="auto"/>
              </w:divBdr>
            </w:div>
          </w:divsChild>
        </w:div>
        <w:div w:id="1942952974">
          <w:marLeft w:val="0"/>
          <w:marRight w:val="0"/>
          <w:marTop w:val="0"/>
          <w:marBottom w:val="0"/>
          <w:divBdr>
            <w:top w:val="none" w:sz="0" w:space="0" w:color="auto"/>
            <w:left w:val="none" w:sz="0" w:space="0" w:color="auto"/>
            <w:bottom w:val="none" w:sz="0" w:space="0" w:color="auto"/>
            <w:right w:val="none" w:sz="0" w:space="0" w:color="auto"/>
          </w:divBdr>
          <w:divsChild>
            <w:div w:id="2008633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5313547">
      <w:bodyDiv w:val="1"/>
      <w:marLeft w:val="0"/>
      <w:marRight w:val="0"/>
      <w:marTop w:val="0"/>
      <w:marBottom w:val="0"/>
      <w:divBdr>
        <w:top w:val="none" w:sz="0" w:space="0" w:color="auto"/>
        <w:left w:val="none" w:sz="0" w:space="0" w:color="auto"/>
        <w:bottom w:val="none" w:sz="0" w:space="0" w:color="auto"/>
        <w:right w:val="none" w:sz="0" w:space="0" w:color="auto"/>
      </w:divBdr>
      <w:divsChild>
        <w:div w:id="359673689">
          <w:marLeft w:val="0"/>
          <w:marRight w:val="0"/>
          <w:marTop w:val="0"/>
          <w:marBottom w:val="0"/>
          <w:divBdr>
            <w:top w:val="none" w:sz="0" w:space="0" w:color="auto"/>
            <w:left w:val="none" w:sz="0" w:space="0" w:color="auto"/>
            <w:bottom w:val="none" w:sz="0" w:space="0" w:color="auto"/>
            <w:right w:val="none" w:sz="0" w:space="0" w:color="auto"/>
          </w:divBdr>
          <w:divsChild>
            <w:div w:id="194119638">
              <w:marLeft w:val="0"/>
              <w:marRight w:val="0"/>
              <w:marTop w:val="0"/>
              <w:marBottom w:val="0"/>
              <w:divBdr>
                <w:top w:val="none" w:sz="0" w:space="0" w:color="auto"/>
                <w:left w:val="none" w:sz="0" w:space="0" w:color="auto"/>
                <w:bottom w:val="none" w:sz="0" w:space="0" w:color="auto"/>
                <w:right w:val="none" w:sz="0" w:space="0" w:color="auto"/>
              </w:divBdr>
            </w:div>
          </w:divsChild>
        </w:div>
        <w:div w:id="184097980">
          <w:marLeft w:val="0"/>
          <w:marRight w:val="0"/>
          <w:marTop w:val="0"/>
          <w:marBottom w:val="0"/>
          <w:divBdr>
            <w:top w:val="none" w:sz="0" w:space="0" w:color="auto"/>
            <w:left w:val="none" w:sz="0" w:space="0" w:color="auto"/>
            <w:bottom w:val="none" w:sz="0" w:space="0" w:color="auto"/>
            <w:right w:val="none" w:sz="0" w:space="0" w:color="auto"/>
          </w:divBdr>
          <w:divsChild>
            <w:div w:id="210811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8066152">
      <w:bodyDiv w:val="1"/>
      <w:marLeft w:val="0"/>
      <w:marRight w:val="0"/>
      <w:marTop w:val="0"/>
      <w:marBottom w:val="0"/>
      <w:divBdr>
        <w:top w:val="none" w:sz="0" w:space="0" w:color="auto"/>
        <w:left w:val="none" w:sz="0" w:space="0" w:color="auto"/>
        <w:bottom w:val="none" w:sz="0" w:space="0" w:color="auto"/>
        <w:right w:val="none" w:sz="0" w:space="0" w:color="auto"/>
      </w:divBdr>
      <w:divsChild>
        <w:div w:id="1132404742">
          <w:marLeft w:val="0"/>
          <w:marRight w:val="0"/>
          <w:marTop w:val="0"/>
          <w:marBottom w:val="0"/>
          <w:divBdr>
            <w:top w:val="none" w:sz="0" w:space="0" w:color="auto"/>
            <w:left w:val="none" w:sz="0" w:space="0" w:color="auto"/>
            <w:bottom w:val="none" w:sz="0" w:space="0" w:color="auto"/>
            <w:right w:val="none" w:sz="0" w:space="0" w:color="auto"/>
          </w:divBdr>
          <w:divsChild>
            <w:div w:id="2142765825">
              <w:marLeft w:val="0"/>
              <w:marRight w:val="0"/>
              <w:marTop w:val="0"/>
              <w:marBottom w:val="0"/>
              <w:divBdr>
                <w:top w:val="none" w:sz="0" w:space="0" w:color="auto"/>
                <w:left w:val="none" w:sz="0" w:space="0" w:color="auto"/>
                <w:bottom w:val="none" w:sz="0" w:space="0" w:color="auto"/>
                <w:right w:val="none" w:sz="0" w:space="0" w:color="auto"/>
              </w:divBdr>
            </w:div>
          </w:divsChild>
        </w:div>
        <w:div w:id="1135835988">
          <w:marLeft w:val="0"/>
          <w:marRight w:val="0"/>
          <w:marTop w:val="0"/>
          <w:marBottom w:val="0"/>
          <w:divBdr>
            <w:top w:val="none" w:sz="0" w:space="0" w:color="auto"/>
            <w:left w:val="none" w:sz="0" w:space="0" w:color="auto"/>
            <w:bottom w:val="none" w:sz="0" w:space="0" w:color="auto"/>
            <w:right w:val="none" w:sz="0" w:space="0" w:color="auto"/>
          </w:divBdr>
          <w:divsChild>
            <w:div w:id="310065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74&amp;productId=10229220603936&amp;lang=de" TargetMode="External"/><Relationship Id="rId5" Type="http://schemas.openxmlformats.org/officeDocument/2006/relationships/hyperlink" Target="https://www.klavierfestival.de/konzerte/arsenij-moon-youngsters-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421</Words>
  <Characters>2653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Daniel Plonka</cp:lastModifiedBy>
  <cp:revision>20</cp:revision>
  <dcterms:created xsi:type="dcterms:W3CDTF">2025-01-27T15:25:00Z</dcterms:created>
  <dcterms:modified xsi:type="dcterms:W3CDTF">2025-02-04T13:40:00Z</dcterms:modified>
</cp:coreProperties>
</file>